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5A" w:rsidRDefault="00800D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2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218"/>
        <w:gridCol w:w="2610"/>
        <w:gridCol w:w="56"/>
        <w:gridCol w:w="480"/>
        <w:gridCol w:w="19"/>
        <w:gridCol w:w="5372"/>
      </w:tblGrid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800D5A">
            <w:pPr>
              <w:spacing w:after="0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800D5A" w:rsidRDefault="00737C09">
            <w:pPr>
              <w:spacing w:after="0"/>
              <w:jc w:val="center"/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</w:pPr>
            <w:r>
              <w:rPr>
                <w:rFonts w:ascii="Arial" w:eastAsia="Arial" w:hAnsi="Arial" w:cs="Arial"/>
                <w:b/>
                <w:sz w:val="34"/>
                <w:szCs w:val="34"/>
                <w:u w:val="single"/>
              </w:rPr>
              <w:t>PLANO ANUAL DE COLETAS DE AMOSTRAS DE ÁGUA PARA 2024</w:t>
            </w:r>
          </w:p>
          <w:p w:rsidR="00800D5A" w:rsidRDefault="00800D5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00D5A">
        <w:trPr>
          <w:jc w:val="center"/>
        </w:trPr>
        <w:tc>
          <w:tcPr>
            <w:tcW w:w="6750" w:type="dxa"/>
            <w:gridSpan w:val="2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Instituição: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SERVIÇO DE ÁGUA E ESGOTO DE MARIALVA </w:t>
            </w:r>
          </w:p>
        </w:tc>
        <w:tc>
          <w:tcPr>
            <w:tcW w:w="3165" w:type="dxa"/>
            <w:gridSpan w:val="4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CNPJ: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12.605.449/0001-62</w:t>
            </w:r>
          </w:p>
        </w:tc>
        <w:tc>
          <w:tcPr>
            <w:tcW w:w="5372" w:type="dxa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Telefone: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(44) 3232-6853</w:t>
            </w:r>
          </w:p>
        </w:tc>
      </w:tr>
      <w:tr w:rsidR="00800D5A">
        <w:trPr>
          <w:jc w:val="center"/>
        </w:trPr>
        <w:tc>
          <w:tcPr>
            <w:tcW w:w="9915" w:type="dxa"/>
            <w:gridSpan w:val="6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ADMINISTRATIVO: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Padre Theo Herman, 571 – Jardim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Tropical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72" w:type="dxa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CEP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86990-000</w:t>
            </w:r>
          </w:p>
        </w:tc>
      </w:tr>
      <w:tr w:rsidR="00800D5A">
        <w:trPr>
          <w:jc w:val="center"/>
        </w:trPr>
        <w:tc>
          <w:tcPr>
            <w:tcW w:w="9416" w:type="dxa"/>
            <w:gridSpan w:val="4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Sistema: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PARQUE DA UVA –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UTA: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R. BR 376 – KM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197</w:t>
            </w:r>
            <w:proofErr w:type="gramEnd"/>
          </w:p>
          <w:p w:rsidR="00800D5A" w:rsidRDefault="00737C09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PEROBINHA–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Endereço UTA: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Piegi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1" w:type="dxa"/>
            <w:gridSpan w:val="3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e-mail: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fmsquimico@gmail.com</w:t>
            </w:r>
          </w:p>
        </w:tc>
      </w:tr>
      <w:tr w:rsidR="00800D5A">
        <w:trPr>
          <w:jc w:val="center"/>
        </w:trPr>
        <w:tc>
          <w:tcPr>
            <w:tcW w:w="9416" w:type="dxa"/>
            <w:gridSpan w:val="4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Manancial: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Subterrâneo </w:t>
            </w:r>
          </w:p>
        </w:tc>
        <w:tc>
          <w:tcPr>
            <w:tcW w:w="5871" w:type="dxa"/>
            <w:gridSpan w:val="3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População Abastecida: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1277 habitantes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ab/>
            </w:r>
          </w:p>
        </w:tc>
      </w:tr>
      <w:tr w:rsidR="00800D5A">
        <w:trPr>
          <w:jc w:val="center"/>
        </w:trPr>
        <w:tc>
          <w:tcPr>
            <w:tcW w:w="3532" w:type="dxa"/>
          </w:tcPr>
          <w:p w:rsidR="00800D5A" w:rsidRDefault="00737C09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Número de economias: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519</w:t>
            </w:r>
          </w:p>
        </w:tc>
        <w:tc>
          <w:tcPr>
            <w:tcW w:w="6364" w:type="dxa"/>
            <w:gridSpan w:val="4"/>
            <w:shd w:val="clear" w:color="auto" w:fill="auto"/>
          </w:tcPr>
          <w:p w:rsidR="00800D5A" w:rsidRDefault="00737C09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SISAGUA: Domicílios permanentes: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519 X 2,46 = 1277</w:t>
            </w:r>
          </w:p>
          <w:p w:rsidR="00800D5A" w:rsidRDefault="00800D5A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391" w:type="dxa"/>
            <w:gridSpan w:val="2"/>
            <w:shd w:val="clear" w:color="auto" w:fill="auto"/>
          </w:tcPr>
          <w:p w:rsidR="00800D5A" w:rsidRDefault="00737C09">
            <w:pPr>
              <w:tabs>
                <w:tab w:val="left" w:pos="4497"/>
              </w:tabs>
              <w:spacing w:after="0"/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Vazão média de tratamento (L/s):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15,00 L/s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  <w:shd w:val="clear" w:color="auto" w:fill="auto"/>
          </w:tcPr>
          <w:p w:rsidR="00800D5A" w:rsidRDefault="00737C09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Horas de operação do sistema: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12 horas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spacing w:after="0"/>
              <w:ind w:right="1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Produto utilizado para o processo de desinfecção: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triona</w:t>
            </w:r>
            <w:proofErr w:type="spellEnd"/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Regional de Saúde: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15° Regional de Saúde de Maringá </w:t>
            </w:r>
          </w:p>
        </w:tc>
      </w:tr>
      <w:tr w:rsidR="00800D5A">
        <w:trPr>
          <w:jc w:val="center"/>
        </w:trPr>
        <w:tc>
          <w:tcPr>
            <w:tcW w:w="9360" w:type="dxa"/>
            <w:gridSpan w:val="3"/>
            <w:shd w:val="clear" w:color="auto" w:fill="auto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Responsável Técnico: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FÁBIO MACHRY SANCHES - CRQ-PR n°09201224 </w:t>
            </w:r>
          </w:p>
        </w:tc>
        <w:tc>
          <w:tcPr>
            <w:tcW w:w="5927" w:type="dxa"/>
            <w:gridSpan w:val="4"/>
            <w:shd w:val="clear" w:color="auto" w:fill="auto"/>
          </w:tcPr>
          <w:p w:rsidR="00800D5A" w:rsidRDefault="00737C09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Anotação de Responsabilidade Técnica: </w:t>
            </w:r>
            <w:r w:rsidR="00CA5165">
              <w:rPr>
                <w:rFonts w:ascii="Arial" w:eastAsia="Arial" w:hAnsi="Arial" w:cs="Arial"/>
                <w:b/>
                <w:sz w:val="24"/>
                <w:szCs w:val="24"/>
              </w:rPr>
              <w:t>2850/2024</w:t>
            </w:r>
          </w:p>
          <w:p w:rsidR="00800D5A" w:rsidRDefault="00737C09">
            <w:pPr>
              <w:spacing w:after="0"/>
              <w:ind w:left="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Validade: </w:t>
            </w:r>
            <w:r w:rsidR="00CA5165">
              <w:rPr>
                <w:rFonts w:ascii="Arial" w:eastAsia="Arial" w:hAnsi="Arial" w:cs="Arial"/>
                <w:b/>
                <w:sz w:val="24"/>
                <w:szCs w:val="24"/>
              </w:rPr>
              <w:t>31/03/2025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Responsável Legal: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João Vitor Pimentel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spacing w:after="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Ano Base: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2024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Laboratório de Referência: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Laboratório do CONSÓRCIO INTERMUNICIPAL DE SANEAMENTO DO PARANÁ – CISPAR em Maringá-PR</w:t>
            </w:r>
          </w:p>
          <w:p w:rsidR="00800D5A" w:rsidRDefault="00737C0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Análises realizadas: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substâncias inorgânicas e orgânicas, agrotóxicos, desinfetantes e subprodutos da desinfecção, radioatividade e padrão organoléptico, gosto e odor.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                               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Tipo de Tratamento: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Desinfecção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Tricloro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-s-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triazinatriona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e Fluoretação (</w:t>
            </w:r>
            <w:proofErr w:type="spellStart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>Fluossilicato</w:t>
            </w:r>
            <w:proofErr w:type="spellEnd"/>
            <w:r>
              <w:rPr>
                <w:rFonts w:ascii="Arial" w:eastAsia="Arial" w:hAnsi="Arial" w:cs="Arial"/>
                <w:b/>
                <w:color w:val="212529"/>
                <w:sz w:val="24"/>
                <w:szCs w:val="24"/>
                <w:highlight w:val="white"/>
              </w:rPr>
              <w:t xml:space="preserve"> de Sódio)</w:t>
            </w:r>
          </w:p>
        </w:tc>
      </w:tr>
      <w:tr w:rsidR="00800D5A">
        <w:trPr>
          <w:jc w:val="center"/>
        </w:trPr>
        <w:tc>
          <w:tcPr>
            <w:tcW w:w="15287" w:type="dxa"/>
            <w:gridSpan w:val="7"/>
          </w:tcPr>
          <w:p w:rsidR="00800D5A" w:rsidRDefault="00737C0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Análises realizadas no laboratório da SAEMA: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Cloro Residual Livre, Flúor Turbidez, pH, Cor verdadeira, Coliformes Totais, Escherichia Coli</w:t>
            </w:r>
          </w:p>
        </w:tc>
      </w:tr>
    </w:tbl>
    <w:p w:rsidR="00800D5A" w:rsidRDefault="00800D5A">
      <w:pPr>
        <w:rPr>
          <w:rFonts w:ascii="Arial" w:eastAsia="Arial" w:hAnsi="Arial" w:cs="Arial"/>
        </w:rPr>
      </w:pPr>
    </w:p>
    <w:p w:rsidR="00800D5A" w:rsidRDefault="00800D5A">
      <w:pPr>
        <w:rPr>
          <w:rFonts w:ascii="Arial" w:eastAsia="Arial" w:hAnsi="Arial" w:cs="Arial"/>
        </w:rPr>
      </w:pPr>
    </w:p>
    <w:p w:rsidR="00800D5A" w:rsidRDefault="00800D5A">
      <w:pPr>
        <w:rPr>
          <w:rFonts w:ascii="Arial" w:eastAsia="Arial" w:hAnsi="Arial" w:cs="Arial"/>
        </w:rPr>
      </w:pPr>
    </w:p>
    <w:p w:rsidR="00800D5A" w:rsidRDefault="00800D5A">
      <w:pPr>
        <w:rPr>
          <w:rFonts w:ascii="Arial" w:eastAsia="Arial" w:hAnsi="Arial" w:cs="Arial"/>
        </w:rPr>
      </w:pPr>
    </w:p>
    <w:p w:rsidR="00800D5A" w:rsidRDefault="00737C09">
      <w:pPr>
        <w:spacing w:after="0" w:line="240" w:lineRule="auto"/>
        <w:ind w:right="-28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IDENTIFICAÇÃO DAS FORMAS DE ABASTECIMENTO COM OS RESPECTIVOS PONTOS DE COLETA PRIORIZADOS</w:t>
      </w:r>
    </w:p>
    <w:p w:rsidR="00800D5A" w:rsidRDefault="00800D5A">
      <w:pPr>
        <w:ind w:firstLine="708"/>
        <w:rPr>
          <w:rFonts w:ascii="Arial" w:eastAsia="Arial" w:hAnsi="Arial" w:cs="Arial"/>
          <w:sz w:val="24"/>
          <w:szCs w:val="24"/>
        </w:rPr>
      </w:pPr>
    </w:p>
    <w:p w:rsidR="00800D5A" w:rsidRDefault="00737C09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Conforme a portaria nº 888 de 04 de Maio de 2021, segue abaixo as informações a respeito das coletas realizadas no </w:t>
      </w:r>
      <w:r>
        <w:rPr>
          <w:rFonts w:ascii="Arial" w:eastAsia="Arial" w:hAnsi="Arial" w:cs="Arial"/>
          <w:b/>
          <w:sz w:val="24"/>
          <w:szCs w:val="24"/>
        </w:rPr>
        <w:t>PARQUE DA UVA/PEROBINHA</w:t>
      </w:r>
      <w:r>
        <w:rPr>
          <w:rFonts w:ascii="Arial" w:eastAsia="Arial" w:hAnsi="Arial" w:cs="Arial"/>
          <w:sz w:val="24"/>
          <w:szCs w:val="24"/>
        </w:rPr>
        <w:t>, que foram tabeladas de acordo com os anexos da legislação.</w:t>
      </w:r>
    </w:p>
    <w:p w:rsidR="00800D5A" w:rsidRDefault="00800D5A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7800"/>
      </w:tblGrid>
      <w:tr w:rsidR="00800D5A">
        <w:trPr>
          <w:jc w:val="center"/>
        </w:trPr>
        <w:tc>
          <w:tcPr>
            <w:tcW w:w="10470" w:type="dxa"/>
            <w:gridSpan w:val="2"/>
          </w:tcPr>
          <w:p w:rsidR="00800D5A" w:rsidRDefault="00737C09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PONTO DE CAPTAÇÃO SUBTERRÂNEO </w:t>
            </w:r>
          </w:p>
        </w:tc>
      </w:tr>
      <w:tr w:rsidR="00800D5A">
        <w:trPr>
          <w:jc w:val="center"/>
        </w:trPr>
        <w:tc>
          <w:tcPr>
            <w:tcW w:w="10470" w:type="dxa"/>
            <w:gridSpan w:val="2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1- Poço Parque Da Uva (In Natura)*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2- Poço Perobinha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800D5A">
        <w:trPr>
          <w:jc w:val="center"/>
        </w:trPr>
        <w:tc>
          <w:tcPr>
            <w:tcW w:w="2670" w:type="dxa"/>
          </w:tcPr>
          <w:p w:rsidR="00800D5A" w:rsidRDefault="00737C09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800" w:type="dxa"/>
          </w:tcPr>
          <w:p w:rsidR="00800D5A" w:rsidRDefault="00737C0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</w:t>
            </w:r>
          </w:p>
        </w:tc>
      </w:tr>
      <w:tr w:rsidR="00800D5A">
        <w:trPr>
          <w:trHeight w:val="75"/>
          <w:jc w:val="center"/>
        </w:trPr>
        <w:tc>
          <w:tcPr>
            <w:tcW w:w="2670" w:type="dxa"/>
          </w:tcPr>
          <w:p w:rsidR="00800D5A" w:rsidRDefault="00737C09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800" w:type="dxa"/>
          </w:tcPr>
          <w:p w:rsidR="00800D5A" w:rsidRDefault="00737C0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mês</w:t>
            </w:r>
          </w:p>
        </w:tc>
      </w:tr>
      <w:tr w:rsidR="00800D5A">
        <w:trPr>
          <w:trHeight w:val="75"/>
          <w:jc w:val="center"/>
        </w:trPr>
        <w:tc>
          <w:tcPr>
            <w:tcW w:w="267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Artigo: </w:t>
            </w:r>
          </w:p>
        </w:tc>
        <w:tc>
          <w:tcPr>
            <w:tcW w:w="780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31 , § 5º</w:t>
            </w:r>
          </w:p>
        </w:tc>
      </w:tr>
      <w:tr w:rsidR="00800D5A">
        <w:trPr>
          <w:trHeight w:val="75"/>
          <w:jc w:val="center"/>
        </w:trPr>
        <w:tc>
          <w:tcPr>
            <w:tcW w:w="10470" w:type="dxa"/>
            <w:gridSpan w:val="2"/>
          </w:tcPr>
          <w:p w:rsidR="00800D5A" w:rsidRDefault="00737C0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Os parâmetros acima são realizado por laboratório próprio</w:t>
            </w:r>
          </w:p>
          <w:p w:rsidR="00800D5A" w:rsidRDefault="00800D5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nx1sj0oxhiln" w:colFirst="0" w:colLast="0"/>
            <w:bookmarkEnd w:id="1"/>
          </w:p>
          <w:p w:rsidR="00800D5A" w:rsidRDefault="00737C0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800D5A" w:rsidRDefault="00800D5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800D5A" w:rsidRDefault="00737C09">
            <w:pPr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Semestral:</w:t>
            </w:r>
          </w:p>
          <w:p w:rsidR="00800D5A" w:rsidRDefault="00737C0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800D5A" w:rsidRDefault="00737C0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Parâmetros 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Art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42 § 2º. </w:t>
            </w:r>
          </w:p>
        </w:tc>
      </w:tr>
    </w:tbl>
    <w:p w:rsidR="00800D5A" w:rsidRDefault="00737C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800D5A" w:rsidRDefault="00737C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800D5A" w:rsidRDefault="00800D5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800D5A">
        <w:trPr>
          <w:jc w:val="center"/>
        </w:trPr>
        <w:tc>
          <w:tcPr>
            <w:tcW w:w="10490" w:type="dxa"/>
            <w:gridSpan w:val="2"/>
          </w:tcPr>
          <w:p w:rsidR="00800D5A" w:rsidRDefault="00737C0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SAÍDA DO TRATAMENTO (ST)</w:t>
            </w:r>
          </w:p>
        </w:tc>
      </w:tr>
      <w:tr w:rsidR="00800D5A">
        <w:trPr>
          <w:jc w:val="center"/>
        </w:trPr>
        <w:tc>
          <w:tcPr>
            <w:tcW w:w="10490" w:type="dxa"/>
            <w:gridSpan w:val="2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Endereço (Descrição):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3- R. BR 376 – KM 197 (Próximo ao Tratamento - Parque da Uva)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4- 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(Próximo ao Tratamento - Perobinha)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*Ponto utilizado para as análises físicos químicas </w:t>
            </w:r>
          </w:p>
        </w:tc>
      </w:tr>
      <w:tr w:rsidR="00800D5A">
        <w:trPr>
          <w:jc w:val="center"/>
        </w:trPr>
        <w:tc>
          <w:tcPr>
            <w:tcW w:w="2692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Flúor, pH, Turbidez.</w:t>
            </w:r>
          </w:p>
        </w:tc>
      </w:tr>
      <w:tr w:rsidR="00800D5A">
        <w:trPr>
          <w:jc w:val="center"/>
        </w:trPr>
        <w:tc>
          <w:tcPr>
            <w:tcW w:w="2692" w:type="dxa"/>
            <w:vMerge/>
          </w:tcPr>
          <w:p w:rsidR="00800D5A" w:rsidRDefault="00800D5A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 T. </w:t>
            </w:r>
          </w:p>
        </w:tc>
      </w:tr>
      <w:tr w:rsidR="00800D5A">
        <w:trPr>
          <w:trHeight w:val="75"/>
          <w:jc w:val="center"/>
        </w:trPr>
        <w:tc>
          <w:tcPr>
            <w:tcW w:w="2692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Uma amostra por semana</w:t>
            </w:r>
          </w:p>
        </w:tc>
      </w:tr>
      <w:tr w:rsidR="00800D5A">
        <w:trPr>
          <w:trHeight w:val="75"/>
          <w:jc w:val="center"/>
        </w:trPr>
        <w:tc>
          <w:tcPr>
            <w:tcW w:w="2692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800D5A">
        <w:trPr>
          <w:trHeight w:val="75"/>
          <w:jc w:val="center"/>
        </w:trPr>
        <w:tc>
          <w:tcPr>
            <w:tcW w:w="10490" w:type="dxa"/>
            <w:gridSpan w:val="2"/>
          </w:tcPr>
          <w:p w:rsidR="00800D5A" w:rsidRDefault="00737C0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bew905w3j3n2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são realizados por laboratório próprio.</w:t>
            </w:r>
          </w:p>
          <w:p w:rsidR="00800D5A" w:rsidRDefault="00737C0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3" w:name="_heading=h.m6pdd4556nbf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800D5A" w:rsidRDefault="00737C09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</w:p>
          <w:p w:rsidR="00800D5A" w:rsidRDefault="00737C0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800D5A" w:rsidRDefault="00737C0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800D5A" w:rsidRDefault="00737C0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Gosto e odor. </w:t>
            </w:r>
          </w:p>
        </w:tc>
      </w:tr>
    </w:tbl>
    <w:p w:rsidR="00800D5A" w:rsidRDefault="00737C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800D5A" w:rsidRDefault="00737C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Escherichia Coli (E.Coli)</w:t>
      </w: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798"/>
      </w:tblGrid>
      <w:tr w:rsidR="00800D5A">
        <w:trPr>
          <w:trHeight w:val="428"/>
          <w:jc w:val="center"/>
        </w:trPr>
        <w:tc>
          <w:tcPr>
            <w:tcW w:w="10490" w:type="dxa"/>
            <w:gridSpan w:val="2"/>
          </w:tcPr>
          <w:p w:rsidR="00800D5A" w:rsidRDefault="00737C0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REDE DE DISTRIBUIÇÃO (RD)</w:t>
            </w:r>
          </w:p>
        </w:tc>
      </w:tr>
      <w:tr w:rsidR="00800D5A">
        <w:trPr>
          <w:jc w:val="center"/>
        </w:trPr>
        <w:tc>
          <w:tcPr>
            <w:tcW w:w="10490" w:type="dxa"/>
            <w:gridSpan w:val="2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Endereço dos pontos de coleta (Descrição): </w:t>
            </w:r>
            <w:r>
              <w:rPr>
                <w:rFonts w:ascii="Arial" w:eastAsia="Arial" w:hAnsi="Arial" w:cs="Arial"/>
                <w:sz w:val="24"/>
                <w:szCs w:val="24"/>
              </w:rPr>
              <w:t>5-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Rua Alameda das Acácias (Normal)*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6- BR 376 – KM 198 (Fim de rede)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7- 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(Normal)**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8- 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(Normal)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*Ponto utilizado para análise dos subprodutos da desinfecção.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**Ponto utilizado para as análises físicos químicas </w:t>
            </w:r>
          </w:p>
        </w:tc>
      </w:tr>
      <w:tr w:rsidR="00800D5A">
        <w:trPr>
          <w:jc w:val="center"/>
        </w:trPr>
        <w:tc>
          <w:tcPr>
            <w:tcW w:w="2692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de análise</w:t>
            </w: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Padrão organoléptico: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Cloro (realizado em campo), Cor verdadeira, Turbidez. </w:t>
            </w:r>
          </w:p>
        </w:tc>
      </w:tr>
      <w:tr w:rsidR="00800D5A">
        <w:trPr>
          <w:trHeight w:val="233"/>
          <w:jc w:val="center"/>
        </w:trPr>
        <w:tc>
          <w:tcPr>
            <w:tcW w:w="2692" w:type="dxa"/>
            <w:vMerge/>
          </w:tcPr>
          <w:p w:rsidR="00800D5A" w:rsidRDefault="00800D5A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Bacteriológica/ microbiológica: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E. Coli, C.T. </w:t>
            </w:r>
          </w:p>
        </w:tc>
      </w:tr>
      <w:tr w:rsidR="00800D5A">
        <w:trPr>
          <w:trHeight w:val="75"/>
          <w:jc w:val="center"/>
        </w:trPr>
        <w:tc>
          <w:tcPr>
            <w:tcW w:w="2692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Frequência:</w:t>
            </w: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Cinco amostras por mês</w:t>
            </w:r>
          </w:p>
        </w:tc>
      </w:tr>
      <w:tr w:rsidR="00800D5A">
        <w:trPr>
          <w:trHeight w:val="75"/>
          <w:jc w:val="center"/>
        </w:trPr>
        <w:tc>
          <w:tcPr>
            <w:tcW w:w="2692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Anexos: </w:t>
            </w:r>
          </w:p>
        </w:tc>
        <w:tc>
          <w:tcPr>
            <w:tcW w:w="7798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13,14</w:t>
            </w:r>
          </w:p>
        </w:tc>
      </w:tr>
      <w:tr w:rsidR="00800D5A">
        <w:trPr>
          <w:trHeight w:val="75"/>
          <w:jc w:val="center"/>
        </w:trPr>
        <w:tc>
          <w:tcPr>
            <w:tcW w:w="10490" w:type="dxa"/>
            <w:gridSpan w:val="2"/>
          </w:tcPr>
          <w:p w:rsidR="00800D5A" w:rsidRDefault="00737C0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OBS: Esses parâmetros acima citados são realizados por laboratório próprio.</w:t>
            </w:r>
          </w:p>
          <w:p w:rsidR="00800D5A" w:rsidRDefault="00737C0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As amostras são coletadas em frascos separados e realizados de forma conjunta, ou seja, para cada análise de um ponto de coleta são feitos os dois tipos de análise. Os demais parâmetros são realizados pelo </w:t>
            </w:r>
            <w:r>
              <w:rPr>
                <w:rFonts w:ascii="Arial" w:eastAsia="Arial" w:hAnsi="Arial" w:cs="Arial"/>
                <w:sz w:val="24"/>
                <w:szCs w:val="24"/>
                <w:u w:val="single"/>
              </w:rPr>
              <w:t>LABORATÓRIO DO CONSÓRCIO INTERMUNICIPAL DE SANEAMENTO DO PARANÁ – CISPAR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800D5A" w:rsidRDefault="00737C0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 xml:space="preserve">Trimestral: </w:t>
            </w:r>
            <w:r>
              <w:rPr>
                <w:rFonts w:ascii="Arial" w:eastAsia="Arial" w:hAnsi="Arial" w:cs="Arial"/>
                <w:sz w:val="24"/>
                <w:szCs w:val="24"/>
              </w:rPr>
              <w:t>(Somente realizado se detectados na saída)</w:t>
            </w:r>
          </w:p>
          <w:p w:rsidR="00800D5A" w:rsidRDefault="00737C0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Substâncias inorgânicas, orgânicas e agrotóxicos. Anexo 9. </w:t>
            </w:r>
          </w:p>
          <w:p w:rsidR="00800D5A" w:rsidRDefault="00737C09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Padrão organoléptico de potabilidade.  Anexo 11.</w:t>
            </w:r>
          </w:p>
          <w:p w:rsidR="00800D5A" w:rsidRDefault="00737C0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Semestral: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800D5A" w:rsidRDefault="00737C09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Cloreto de Vinila. Anexo 13.</w:t>
            </w:r>
          </w:p>
          <w:p w:rsidR="00800D5A" w:rsidRDefault="00737C09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Radioatividade. Art. 37 § 7º A.</w:t>
            </w:r>
          </w:p>
          <w:p w:rsidR="00800D5A" w:rsidRDefault="00737C09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  <w:u w:val="single"/>
              </w:rPr>
              <w:t>Anual:</w:t>
            </w:r>
          </w:p>
          <w:p w:rsidR="00800D5A" w:rsidRDefault="00737C09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Subprodutos da desinfecção. (Conforme número de habitantes)</w:t>
            </w:r>
          </w:p>
        </w:tc>
      </w:tr>
    </w:tbl>
    <w:p w:rsidR="00800D5A" w:rsidRDefault="00737C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Coliformes Totais (C.T.)</w:t>
      </w:r>
    </w:p>
    <w:p w:rsidR="00800D5A" w:rsidRDefault="00800D5A">
      <w:pPr>
        <w:rPr>
          <w:rFonts w:ascii="Arial" w:eastAsia="Arial" w:hAnsi="Arial" w:cs="Arial"/>
          <w:b/>
          <w:sz w:val="16"/>
          <w:szCs w:val="16"/>
        </w:rPr>
      </w:pPr>
    </w:p>
    <w:p w:rsidR="00800D5A" w:rsidRDefault="00800D5A">
      <w:pPr>
        <w:rPr>
          <w:rFonts w:ascii="Arial" w:eastAsia="Arial" w:hAnsi="Arial" w:cs="Arial"/>
          <w:b/>
          <w:sz w:val="16"/>
          <w:szCs w:val="16"/>
        </w:rPr>
      </w:pPr>
    </w:p>
    <w:p w:rsidR="00800D5A" w:rsidRDefault="00800D5A">
      <w:pPr>
        <w:rPr>
          <w:rFonts w:ascii="Arial" w:eastAsia="Arial" w:hAnsi="Arial" w:cs="Arial"/>
          <w:b/>
          <w:sz w:val="16"/>
          <w:szCs w:val="16"/>
        </w:rPr>
      </w:pPr>
    </w:p>
    <w:p w:rsidR="00800D5A" w:rsidRDefault="00CA5165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Janeiro 2024</w:t>
      </w:r>
    </w:p>
    <w:tbl>
      <w:tblPr>
        <w:tblStyle w:val="a3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trHeight w:val="27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15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4961D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Fevereiro 2024</w:t>
      </w:r>
    </w:p>
    <w:tbl>
      <w:tblPr>
        <w:tblStyle w:val="a4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4961DC">
        <w:trPr>
          <w:jc w:val="center"/>
        </w:trPr>
        <w:tc>
          <w:tcPr>
            <w:tcW w:w="1425" w:type="dxa"/>
            <w:vMerge w:val="restart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4961DC">
        <w:trPr>
          <w:jc w:val="center"/>
        </w:trPr>
        <w:tc>
          <w:tcPr>
            <w:tcW w:w="1425" w:type="dxa"/>
            <w:vMerge/>
          </w:tcPr>
          <w:p w:rsidR="004961DC" w:rsidRDefault="004961D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4961DC">
        <w:trPr>
          <w:jc w:val="center"/>
        </w:trPr>
        <w:tc>
          <w:tcPr>
            <w:tcW w:w="1425" w:type="dxa"/>
            <w:vMerge/>
          </w:tcPr>
          <w:p w:rsidR="004961DC" w:rsidRDefault="004961D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4961DC" w:rsidRDefault="004961DC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4961DC" w:rsidRDefault="004961DC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4961DC" w:rsidRPr="004961DC" w:rsidRDefault="004961DC" w:rsidP="004961D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61DC"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4961DC" w:rsidRDefault="004961DC" w:rsidP="004961D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961DC"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4961DC">
        <w:trPr>
          <w:trHeight w:val="240"/>
          <w:jc w:val="center"/>
        </w:trPr>
        <w:tc>
          <w:tcPr>
            <w:tcW w:w="1425" w:type="dxa"/>
            <w:vMerge w:val="restart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4961DC">
        <w:trPr>
          <w:trHeight w:val="240"/>
          <w:jc w:val="center"/>
        </w:trPr>
        <w:tc>
          <w:tcPr>
            <w:tcW w:w="1425" w:type="dxa"/>
            <w:vMerge/>
          </w:tcPr>
          <w:p w:rsidR="004961DC" w:rsidRDefault="004961D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4961DC">
        <w:trPr>
          <w:trHeight w:val="240"/>
          <w:jc w:val="center"/>
        </w:trPr>
        <w:tc>
          <w:tcPr>
            <w:tcW w:w="1425" w:type="dxa"/>
            <w:vMerge/>
          </w:tcPr>
          <w:p w:rsidR="004961DC" w:rsidRDefault="004961D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4961DC" w:rsidRDefault="004961DC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4961DC">
        <w:trPr>
          <w:jc w:val="center"/>
        </w:trPr>
        <w:tc>
          <w:tcPr>
            <w:tcW w:w="1425" w:type="dxa"/>
            <w:vMerge w:val="restart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4961DC">
        <w:trPr>
          <w:jc w:val="center"/>
        </w:trPr>
        <w:tc>
          <w:tcPr>
            <w:tcW w:w="1425" w:type="dxa"/>
            <w:vMerge/>
          </w:tcPr>
          <w:p w:rsidR="004961DC" w:rsidRDefault="004961DC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4961DC" w:rsidRDefault="004961D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4961DC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Março 2024</w:t>
      </w:r>
    </w:p>
    <w:tbl>
      <w:tblPr>
        <w:tblStyle w:val="a5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Abril 2024</w:t>
      </w:r>
    </w:p>
    <w:tbl>
      <w:tblPr>
        <w:tblStyle w:val="a6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6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 (Subprodutos da desinfecção)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Parque Da Uva (Físico química)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Perobinha (Físico química)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BR 376 – KM 197 (Físico química)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Maio 2024</w:t>
      </w:r>
    </w:p>
    <w:tbl>
      <w:tblPr>
        <w:tblStyle w:val="a7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Junho 2024</w:t>
      </w:r>
    </w:p>
    <w:tbl>
      <w:tblPr>
        <w:tblStyle w:val="a8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6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Julho 2024</w:t>
      </w:r>
    </w:p>
    <w:tbl>
      <w:tblPr>
        <w:tblStyle w:val="a9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Agosto 2024</w:t>
      </w:r>
    </w:p>
    <w:tbl>
      <w:tblPr>
        <w:tblStyle w:val="aa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679BF">
        <w:trPr>
          <w:jc w:val="center"/>
        </w:trPr>
        <w:tc>
          <w:tcPr>
            <w:tcW w:w="1425" w:type="dxa"/>
            <w:vMerge w:val="restart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679BF">
        <w:trPr>
          <w:jc w:val="center"/>
        </w:trPr>
        <w:tc>
          <w:tcPr>
            <w:tcW w:w="1425" w:type="dxa"/>
            <w:vMerge/>
          </w:tcPr>
          <w:p w:rsidR="00B679BF" w:rsidRDefault="00B679B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658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B679BF">
        <w:trPr>
          <w:jc w:val="center"/>
        </w:trPr>
        <w:tc>
          <w:tcPr>
            <w:tcW w:w="1425" w:type="dxa"/>
            <w:vMerge/>
          </w:tcPr>
          <w:p w:rsidR="00B679BF" w:rsidRDefault="00B679B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B679BF" w:rsidRDefault="00B679BF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B679BF" w:rsidRDefault="00B679BF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B679BF" w:rsidRDefault="00B679BF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B679BF" w:rsidRDefault="00B679BF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679BF">
        <w:trPr>
          <w:jc w:val="center"/>
        </w:trPr>
        <w:tc>
          <w:tcPr>
            <w:tcW w:w="1425" w:type="dxa"/>
            <w:vMerge w:val="restart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B679BF">
        <w:trPr>
          <w:jc w:val="center"/>
        </w:trPr>
        <w:tc>
          <w:tcPr>
            <w:tcW w:w="1425" w:type="dxa"/>
            <w:vMerge/>
          </w:tcPr>
          <w:p w:rsidR="00B679BF" w:rsidRDefault="00B679B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B679BF">
        <w:trPr>
          <w:jc w:val="center"/>
        </w:trPr>
        <w:tc>
          <w:tcPr>
            <w:tcW w:w="1425" w:type="dxa"/>
            <w:vMerge/>
          </w:tcPr>
          <w:p w:rsidR="00B679BF" w:rsidRDefault="00B679BF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B679BF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B679BF" w:rsidRDefault="00B679BF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B679BF" w:rsidRDefault="00B679BF" w:rsidP="008B18D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137"/>
          <w:jc w:val="center"/>
        </w:trPr>
        <w:tc>
          <w:tcPr>
            <w:tcW w:w="1425" w:type="dxa"/>
            <w:vMerge w:val="restart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Setembro 2024</w:t>
      </w:r>
    </w:p>
    <w:tbl>
      <w:tblPr>
        <w:tblStyle w:val="ab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Outubro 2024</w:t>
      </w:r>
    </w:p>
    <w:tbl>
      <w:tblPr>
        <w:tblStyle w:val="ac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Novembro 2024</w:t>
      </w:r>
    </w:p>
    <w:tbl>
      <w:tblPr>
        <w:tblStyle w:val="ad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B679B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Mês de Dezembro 2024</w:t>
      </w:r>
    </w:p>
    <w:tbl>
      <w:tblPr>
        <w:tblStyle w:val="ae"/>
        <w:tblW w:w="160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40"/>
        <w:gridCol w:w="6585"/>
        <w:gridCol w:w="7155"/>
      </w:tblGrid>
      <w:tr w:rsidR="00800D5A">
        <w:trPr>
          <w:jc w:val="center"/>
        </w:trPr>
        <w:tc>
          <w:tcPr>
            <w:tcW w:w="142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Semana</w:t>
            </w:r>
          </w:p>
        </w:tc>
        <w:tc>
          <w:tcPr>
            <w:tcW w:w="840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Dia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Ponto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6585" w:type="dxa"/>
          </w:tcPr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Parque Da Uva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Poço Perobinha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Rua Alameda das Acácias (Subprodutos da desinfecção)</w:t>
            </w:r>
          </w:p>
          <w:p w:rsidR="00800D5A" w:rsidRDefault="00737C09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Parque Da Uva (Físico química)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Poço Perobinha (Físico química)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R. BR 376 – KM 197 (Físico química)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(Físico química)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Rede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 Natura - Poço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Rua Giacomo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Pascolli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trHeight w:val="240"/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color w:val="FF00FF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Rosa Inês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Bornia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Moreira 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</w:t>
            </w:r>
          </w:p>
        </w:tc>
      </w:tr>
      <w:tr w:rsidR="00800D5A">
        <w:trPr>
          <w:jc w:val="center"/>
        </w:trPr>
        <w:tc>
          <w:tcPr>
            <w:tcW w:w="1425" w:type="dxa"/>
            <w:vMerge w:val="restart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BR 376 – KM 197 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Avenida Antônio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Piegi</w:t>
            </w:r>
            <w:proofErr w:type="spellEnd"/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Próximo ao tratamento</w:t>
            </w:r>
          </w:p>
        </w:tc>
      </w:tr>
      <w:tr w:rsidR="00800D5A">
        <w:trPr>
          <w:jc w:val="center"/>
        </w:trPr>
        <w:tc>
          <w:tcPr>
            <w:tcW w:w="1425" w:type="dxa"/>
            <w:vMerge/>
          </w:tcPr>
          <w:p w:rsidR="00800D5A" w:rsidRDefault="00800D5A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800D5A" w:rsidRDefault="00B679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658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 376 – KM 198</w:t>
            </w:r>
          </w:p>
        </w:tc>
        <w:tc>
          <w:tcPr>
            <w:tcW w:w="7155" w:type="dxa"/>
          </w:tcPr>
          <w:p w:rsidR="00800D5A" w:rsidRDefault="00737C0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Fim de rede</w:t>
            </w:r>
          </w:p>
        </w:tc>
      </w:tr>
    </w:tbl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00D5A" w:rsidRDefault="00737C09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Marialva/PR, </w:t>
      </w:r>
      <w:r w:rsidR="00B679BF">
        <w:rPr>
          <w:rFonts w:ascii="Arial" w:eastAsia="Arial" w:hAnsi="Arial" w:cs="Arial"/>
          <w:b/>
          <w:sz w:val="24"/>
          <w:szCs w:val="24"/>
        </w:rPr>
        <w:t>01 de fevereiro de 2024</w:t>
      </w: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800D5A">
      <w:pPr>
        <w:tabs>
          <w:tab w:val="left" w:pos="4215"/>
        </w:tabs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800D5A" w:rsidRDefault="00D31500" w:rsidP="00D31500">
      <w:pPr>
        <w:tabs>
          <w:tab w:val="left" w:pos="4215"/>
        </w:tabs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697AD5F" wp14:editId="5FDAB158">
            <wp:extent cx="3629025" cy="1675765"/>
            <wp:effectExtent l="0" t="0" r="9525" b="63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800D5A" w:rsidRDefault="00737C0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</w:t>
      </w:r>
    </w:p>
    <w:p w:rsidR="00800D5A" w:rsidRDefault="00737C0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FÁBIO MACHRY SANCHES </w:t>
      </w:r>
    </w:p>
    <w:p w:rsidR="00800D5A" w:rsidRDefault="00737C0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Responsável Técnico</w:t>
      </w:r>
    </w:p>
    <w:p w:rsidR="00800D5A" w:rsidRDefault="00737C09">
      <w:pPr>
        <w:tabs>
          <w:tab w:val="left" w:pos="421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         CRQ-PR nº 09201224</w:t>
      </w:r>
    </w:p>
    <w:p w:rsidR="00800D5A" w:rsidRDefault="00800D5A">
      <w:pPr>
        <w:rPr>
          <w:rFonts w:ascii="Arial" w:eastAsia="Arial" w:hAnsi="Arial" w:cs="Arial"/>
          <w:b/>
          <w:sz w:val="24"/>
          <w:szCs w:val="24"/>
        </w:rPr>
      </w:pPr>
    </w:p>
    <w:p w:rsidR="00800D5A" w:rsidRDefault="00800D5A">
      <w:pPr>
        <w:rPr>
          <w:rFonts w:ascii="Arial" w:eastAsia="Arial" w:hAnsi="Arial" w:cs="Arial"/>
          <w:b/>
          <w:sz w:val="16"/>
          <w:szCs w:val="16"/>
        </w:rPr>
      </w:pPr>
    </w:p>
    <w:sectPr w:rsidR="00800D5A">
      <w:headerReference w:type="default" r:id="rId10"/>
      <w:pgSz w:w="16838" w:h="11906" w:orient="landscape"/>
      <w:pgMar w:top="426" w:right="395" w:bottom="284" w:left="426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32" w:rsidRDefault="00D11C32">
      <w:pPr>
        <w:spacing w:after="0" w:line="240" w:lineRule="auto"/>
      </w:pPr>
      <w:r>
        <w:separator/>
      </w:r>
    </w:p>
  </w:endnote>
  <w:endnote w:type="continuationSeparator" w:id="0">
    <w:p w:rsidR="00D11C32" w:rsidRDefault="00D1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32" w:rsidRDefault="00D11C32">
      <w:pPr>
        <w:spacing w:after="0" w:line="240" w:lineRule="auto"/>
      </w:pPr>
      <w:r>
        <w:separator/>
      </w:r>
    </w:p>
  </w:footnote>
  <w:footnote w:type="continuationSeparator" w:id="0">
    <w:p w:rsidR="00D11C32" w:rsidRDefault="00D1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C09" w:rsidRDefault="00737C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>
          <wp:extent cx="2458352" cy="763630"/>
          <wp:effectExtent l="0" t="0" r="0" b="0"/>
          <wp:docPr id="3" name="image1.jpg" descr="D:\LOGO SAEM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LOGO SAEM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352" cy="763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37C09" w:rsidRDefault="00737C09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Avenida Padre Theo Hermann, 571 – Jardim Tropical, CEP 86990-</w:t>
    </w:r>
    <w:proofErr w:type="gramStart"/>
    <w:r>
      <w:rPr>
        <w:rFonts w:ascii="Times New Roman" w:eastAsia="Times New Roman" w:hAnsi="Times New Roman" w:cs="Times New Roman"/>
        <w:b/>
        <w:sz w:val="20"/>
        <w:szCs w:val="20"/>
      </w:rPr>
      <w:t>000</w:t>
    </w:r>
    <w:proofErr w:type="gramEnd"/>
  </w:p>
  <w:p w:rsidR="00737C09" w:rsidRDefault="00737C09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 xml:space="preserve">Marialva – PR </w:t>
    </w:r>
  </w:p>
  <w:p w:rsidR="00737C09" w:rsidRDefault="00737C09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Telefone: (44) 3232-6853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FC1"/>
    <w:multiLevelType w:val="multilevel"/>
    <w:tmpl w:val="839A3740"/>
    <w:lvl w:ilvl="0">
      <w:start w:val="1"/>
      <w:numFmt w:val="bullet"/>
      <w:lvlText w:val="➢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>
    <w:nsid w:val="0DB46F3C"/>
    <w:multiLevelType w:val="multilevel"/>
    <w:tmpl w:val="48101A3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D533F10"/>
    <w:multiLevelType w:val="multilevel"/>
    <w:tmpl w:val="2F6C8FD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0D5A"/>
    <w:rsid w:val="004961DC"/>
    <w:rsid w:val="00737C09"/>
    <w:rsid w:val="00800D5A"/>
    <w:rsid w:val="008C26F3"/>
    <w:rsid w:val="00B679BF"/>
    <w:rsid w:val="00CA5165"/>
    <w:rsid w:val="00D11C32"/>
    <w:rsid w:val="00D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FE6D3B"/>
  </w:style>
  <w:style w:type="table" w:customStyle="1" w:styleId="Tabelacomgrade1">
    <w:name w:val="Tabela com grade1"/>
    <w:basedOn w:val="Tabelanormal"/>
    <w:next w:val="Tabelacomgrade"/>
    <w:uiPriority w:val="59"/>
    <w:rsid w:val="00FE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FE6D3B"/>
  </w:style>
  <w:style w:type="numbering" w:customStyle="1" w:styleId="Semlista111">
    <w:name w:val="Sem lista111"/>
    <w:next w:val="Semlista"/>
    <w:uiPriority w:val="99"/>
    <w:semiHidden/>
    <w:unhideWhenUsed/>
    <w:rsid w:val="00FE6D3B"/>
  </w:style>
  <w:style w:type="table" w:customStyle="1" w:styleId="Tabelacomgrade2">
    <w:name w:val="Tabela com grade2"/>
    <w:basedOn w:val="Tabelanormal"/>
    <w:next w:val="Tabelacomgrade"/>
    <w:uiPriority w:val="59"/>
    <w:rsid w:val="00CD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CD0A51"/>
  </w:style>
  <w:style w:type="table" w:customStyle="1" w:styleId="Tabelacomgrade3">
    <w:name w:val="Tabela com grade3"/>
    <w:basedOn w:val="Tabelanormal"/>
    <w:next w:val="Tabelacomgrade"/>
    <w:uiPriority w:val="59"/>
    <w:rsid w:val="00CD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0A5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DE0C26"/>
    <w:pPr>
      <w:spacing w:after="0" w:line="240" w:lineRule="auto"/>
      <w:jc w:val="center"/>
    </w:pPr>
    <w:rPr>
      <w:rFonts w:ascii="Arial" w:eastAsia="Times New Roman" w:hAnsi="Arial" w:cs="Times New Roman"/>
      <w:b/>
      <w:kern w:val="20"/>
      <w:sz w:val="28"/>
      <w:szCs w:val="20"/>
    </w:rPr>
  </w:style>
  <w:style w:type="paragraph" w:styleId="Cabealho">
    <w:name w:val="header"/>
    <w:basedOn w:val="Normal"/>
    <w:link w:val="CabealhoChar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0C26"/>
  </w:style>
  <w:style w:type="paragraph" w:styleId="Rodap">
    <w:name w:val="footer"/>
    <w:basedOn w:val="Normal"/>
    <w:link w:val="RodapChar"/>
    <w:uiPriority w:val="99"/>
    <w:unhideWhenUsed/>
    <w:rsid w:val="00DE0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0C26"/>
  </w:style>
  <w:style w:type="paragraph" w:styleId="Textodebalo">
    <w:name w:val="Balloon Text"/>
    <w:basedOn w:val="Normal"/>
    <w:link w:val="TextodebaloChar"/>
    <w:uiPriority w:val="99"/>
    <w:semiHidden/>
    <w:unhideWhenUsed/>
    <w:rsid w:val="00DE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C26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DE0C26"/>
    <w:rPr>
      <w:rFonts w:ascii="Arial" w:eastAsia="Times New Roman" w:hAnsi="Arial" w:cs="Times New Roman"/>
      <w:b/>
      <w:kern w:val="20"/>
      <w:sz w:val="28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DE0C26"/>
  </w:style>
  <w:style w:type="paragraph" w:styleId="Corpodetexto">
    <w:name w:val="Body Text"/>
    <w:basedOn w:val="Normal"/>
    <w:link w:val="CorpodetextoChar"/>
    <w:semiHidden/>
    <w:rsid w:val="00DE0C26"/>
    <w:pPr>
      <w:spacing w:after="0" w:line="240" w:lineRule="auto"/>
      <w:ind w:right="-283"/>
    </w:pPr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DE0C26"/>
    <w:rPr>
      <w:rFonts w:ascii="Times New Roman" w:eastAsia="Times New Roman" w:hAnsi="Times New Roman" w:cs="Times New Roman"/>
      <w:b/>
      <w:color w:val="000000"/>
      <w:sz w:val="32"/>
      <w:lang w:eastAsia="pt-BR"/>
    </w:rPr>
  </w:style>
  <w:style w:type="character" w:customStyle="1" w:styleId="label-visualizar-saa-sai-sac1">
    <w:name w:val="label-visualizar-saa-sai-sac1"/>
    <w:basedOn w:val="Fontepargpadro"/>
    <w:rsid w:val="00DE0C26"/>
    <w:rPr>
      <w:caps/>
    </w:rPr>
  </w:style>
  <w:style w:type="table" w:styleId="Tabelacomgrade">
    <w:name w:val="Table Grid"/>
    <w:basedOn w:val="Tabelanormal"/>
    <w:uiPriority w:val="59"/>
    <w:rsid w:val="00DE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51E8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FE6D3B"/>
  </w:style>
  <w:style w:type="table" w:customStyle="1" w:styleId="Tabelacomgrade1">
    <w:name w:val="Tabela com grade1"/>
    <w:basedOn w:val="Tabelanormal"/>
    <w:next w:val="Tabelacomgrade"/>
    <w:uiPriority w:val="59"/>
    <w:rsid w:val="00FE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iPriority w:val="99"/>
    <w:semiHidden/>
    <w:unhideWhenUsed/>
    <w:rsid w:val="00FE6D3B"/>
  </w:style>
  <w:style w:type="numbering" w:customStyle="1" w:styleId="Semlista111">
    <w:name w:val="Sem lista111"/>
    <w:next w:val="Semlista"/>
    <w:uiPriority w:val="99"/>
    <w:semiHidden/>
    <w:unhideWhenUsed/>
    <w:rsid w:val="00FE6D3B"/>
  </w:style>
  <w:style w:type="table" w:customStyle="1" w:styleId="Tabelacomgrade2">
    <w:name w:val="Tabela com grade2"/>
    <w:basedOn w:val="Tabelanormal"/>
    <w:next w:val="Tabelacomgrade"/>
    <w:uiPriority w:val="59"/>
    <w:rsid w:val="00CD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CD0A51"/>
  </w:style>
  <w:style w:type="table" w:customStyle="1" w:styleId="Tabelacomgrade3">
    <w:name w:val="Tabela com grade3"/>
    <w:basedOn w:val="Tabelanormal"/>
    <w:next w:val="Tabelacomgrade"/>
    <w:uiPriority w:val="59"/>
    <w:rsid w:val="00CD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0A5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9YukqaKkqMH2yRMoYYiOY3pJFg==">AMUW2mXXhsvPOu9VaNwblw/OeGHYQIPz/BXNywj4bU0VXp4RaDjLuMQaLzBWffqJwPD20lYqyXRTf1zjEP8Xd5/VggQ0UUII07NlOn8s+VJ8EGiCF+N0KzXkvz6aG9xHC1gQaNpEISol2ftZA+igtuANiohP00s1+4BxvH8oJh2GPZfvJHrEodD29n1UKDxp4eXHuInw0ADd79Dn2IepHGLfxN2Fz1xURw==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2177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Clkiente</dc:creator>
  <cp:lastModifiedBy>Atendimento Saema</cp:lastModifiedBy>
  <cp:revision>3</cp:revision>
  <dcterms:created xsi:type="dcterms:W3CDTF">2017-10-04T16:46:00Z</dcterms:created>
  <dcterms:modified xsi:type="dcterms:W3CDTF">2024-04-03T17:29:00Z</dcterms:modified>
</cp:coreProperties>
</file>